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D1" w:rsidRDefault="00E612D1" w:rsidP="00E612D1">
      <w:pPr>
        <w:spacing w:after="0" w:line="240" w:lineRule="auto"/>
        <w:ind w:left="-709" w:right="-897"/>
        <w:jc w:val="center"/>
        <w:rPr>
          <w:rFonts w:ascii="Cambria Math" w:eastAsia="Times New Roman" w:hAnsi="Cambria Math" w:cs="Helvetica"/>
          <w:color w:val="333333"/>
          <w:sz w:val="27"/>
          <w:szCs w:val="27"/>
          <w:u w:val="single"/>
          <w:lang w:eastAsia="en-IE"/>
        </w:rPr>
      </w:pPr>
      <w:r>
        <w:rPr>
          <w:rFonts w:ascii="Cambria Math" w:eastAsia="Times New Roman" w:hAnsi="Cambria Math" w:cs="Helvetica"/>
          <w:noProof/>
          <w:color w:val="333333"/>
          <w:sz w:val="27"/>
          <w:szCs w:val="27"/>
          <w:u w:val="single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1463040" cy="1676400"/>
            <wp:effectExtent l="0" t="0" r="3810" b="0"/>
            <wp:wrapTight wrapText="bothSides">
              <wp:wrapPolygon edited="0">
                <wp:start x="0" y="0"/>
                <wp:lineTo x="0" y="21355"/>
                <wp:lineTo x="21375" y="2135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 Schoo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2D1" w:rsidRDefault="00E612D1" w:rsidP="00E612D1">
      <w:pPr>
        <w:spacing w:after="0" w:line="240" w:lineRule="auto"/>
        <w:ind w:left="-709" w:right="-897"/>
        <w:jc w:val="center"/>
        <w:rPr>
          <w:rFonts w:ascii="Cambria Math" w:eastAsia="Times New Roman" w:hAnsi="Cambria Math" w:cs="Helvetica"/>
          <w:color w:val="333333"/>
          <w:sz w:val="27"/>
          <w:szCs w:val="27"/>
          <w:u w:val="single"/>
          <w:lang w:eastAsia="en-IE"/>
        </w:rPr>
      </w:pPr>
    </w:p>
    <w:p w:rsidR="00E612D1" w:rsidRDefault="00E612D1" w:rsidP="00E612D1">
      <w:pPr>
        <w:spacing w:after="0" w:line="240" w:lineRule="auto"/>
        <w:ind w:left="-709" w:right="-897"/>
        <w:jc w:val="center"/>
        <w:rPr>
          <w:rFonts w:ascii="Cambria Math" w:eastAsia="Times New Roman" w:hAnsi="Cambria Math" w:cs="Helvetica"/>
          <w:color w:val="333333"/>
          <w:sz w:val="27"/>
          <w:szCs w:val="27"/>
          <w:u w:val="single"/>
          <w:lang w:eastAsia="en-IE"/>
        </w:rPr>
      </w:pPr>
    </w:p>
    <w:p w:rsidR="00E612D1" w:rsidRDefault="00E612D1" w:rsidP="00E612D1">
      <w:pPr>
        <w:spacing w:after="0" w:line="240" w:lineRule="auto"/>
        <w:ind w:left="-709" w:right="-897"/>
        <w:jc w:val="center"/>
        <w:rPr>
          <w:rFonts w:ascii="Cambria Math" w:eastAsia="Times New Roman" w:hAnsi="Cambria Math" w:cs="Helvetica"/>
          <w:color w:val="333333"/>
          <w:sz w:val="27"/>
          <w:szCs w:val="27"/>
          <w:u w:val="single"/>
          <w:lang w:eastAsia="en-IE"/>
        </w:rPr>
      </w:pPr>
    </w:p>
    <w:p w:rsidR="00E612D1" w:rsidRDefault="00E612D1" w:rsidP="00E612D1">
      <w:pPr>
        <w:spacing w:after="0" w:line="240" w:lineRule="auto"/>
        <w:ind w:left="-709" w:right="-897"/>
        <w:jc w:val="center"/>
        <w:rPr>
          <w:rFonts w:ascii="Cambria Math" w:eastAsia="Times New Roman" w:hAnsi="Cambria Math" w:cs="Helvetica"/>
          <w:color w:val="333333"/>
          <w:sz w:val="27"/>
          <w:szCs w:val="27"/>
          <w:u w:val="single"/>
          <w:lang w:eastAsia="en-IE"/>
        </w:rPr>
      </w:pPr>
    </w:p>
    <w:p w:rsidR="00E612D1" w:rsidRDefault="00E612D1" w:rsidP="00E612D1">
      <w:pPr>
        <w:spacing w:after="0" w:line="240" w:lineRule="auto"/>
        <w:ind w:left="-709" w:right="-897"/>
        <w:jc w:val="center"/>
        <w:rPr>
          <w:rFonts w:ascii="Cambria Math" w:eastAsia="Times New Roman" w:hAnsi="Cambria Math" w:cs="Helvetica"/>
          <w:color w:val="333333"/>
          <w:sz w:val="27"/>
          <w:szCs w:val="27"/>
          <w:u w:val="single"/>
          <w:lang w:eastAsia="en-IE"/>
        </w:rPr>
      </w:pPr>
    </w:p>
    <w:p w:rsidR="00E612D1" w:rsidRDefault="00E612D1" w:rsidP="00E612D1">
      <w:pPr>
        <w:spacing w:after="0" w:line="240" w:lineRule="auto"/>
        <w:ind w:left="-709" w:right="-897"/>
        <w:jc w:val="center"/>
        <w:rPr>
          <w:rFonts w:ascii="Cambria Math" w:eastAsia="Times New Roman" w:hAnsi="Cambria Math" w:cs="Helvetica"/>
          <w:color w:val="333333"/>
          <w:sz w:val="27"/>
          <w:szCs w:val="27"/>
          <w:u w:val="single"/>
          <w:lang w:eastAsia="en-IE"/>
        </w:rPr>
      </w:pPr>
    </w:p>
    <w:p w:rsidR="00E612D1" w:rsidRDefault="00E612D1" w:rsidP="00E612D1">
      <w:pPr>
        <w:spacing w:after="0" w:line="240" w:lineRule="auto"/>
        <w:ind w:left="-709" w:right="-897"/>
        <w:jc w:val="center"/>
        <w:rPr>
          <w:rFonts w:ascii="Cambria Math" w:eastAsia="Times New Roman" w:hAnsi="Cambria Math" w:cs="Helvetica"/>
          <w:color w:val="333333"/>
          <w:sz w:val="27"/>
          <w:szCs w:val="27"/>
          <w:u w:val="single"/>
          <w:lang w:eastAsia="en-IE"/>
        </w:rPr>
      </w:pPr>
    </w:p>
    <w:p w:rsidR="00E612D1" w:rsidRDefault="00E612D1" w:rsidP="00E612D1">
      <w:pPr>
        <w:spacing w:after="0" w:line="240" w:lineRule="auto"/>
        <w:ind w:left="-709" w:right="-897"/>
        <w:jc w:val="center"/>
        <w:rPr>
          <w:rFonts w:ascii="Cambria Math" w:eastAsia="Times New Roman" w:hAnsi="Cambria Math" w:cs="Helvetica"/>
          <w:color w:val="333333"/>
          <w:sz w:val="27"/>
          <w:szCs w:val="27"/>
          <w:u w:val="single"/>
          <w:lang w:eastAsia="en-IE"/>
        </w:rPr>
      </w:pPr>
    </w:p>
    <w:p w:rsidR="00E612D1" w:rsidRPr="00E612D1" w:rsidRDefault="00E612D1" w:rsidP="00E612D1">
      <w:pPr>
        <w:spacing w:after="0" w:line="240" w:lineRule="auto"/>
        <w:ind w:left="-709" w:right="-897"/>
        <w:jc w:val="center"/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</w:pPr>
      <w:r w:rsidRPr="00113E50">
        <w:rPr>
          <w:rFonts w:ascii="Cambria Math" w:eastAsia="Times New Roman" w:hAnsi="Cambria Math" w:cs="Helvetica"/>
          <w:b/>
          <w:color w:val="333333"/>
          <w:sz w:val="40"/>
          <w:szCs w:val="27"/>
          <w:u w:val="single"/>
          <w:lang w:eastAsia="en-IE"/>
        </w:rPr>
        <w:t xml:space="preserve">Girls Section: </w:t>
      </w:r>
      <w:r w:rsidRPr="00E612D1">
        <w:rPr>
          <w:rFonts w:ascii="Cambria Math" w:eastAsia="Times New Roman" w:hAnsi="Cambria Math" w:cs="Helvetica"/>
          <w:b/>
          <w:color w:val="333333"/>
          <w:sz w:val="40"/>
          <w:szCs w:val="27"/>
          <w:u w:val="single"/>
          <w:lang w:eastAsia="en-IE"/>
        </w:rPr>
        <w:t>New League Format</w:t>
      </w:r>
      <w:r w:rsidRPr="00E612D1">
        <w:rPr>
          <w:rFonts w:ascii="Cambria Math" w:eastAsia="Times New Roman" w:hAnsi="Cambria Math" w:cs="Helvetica"/>
          <w:b/>
          <w:color w:val="333333"/>
          <w:sz w:val="40"/>
          <w:szCs w:val="27"/>
          <w:lang w:eastAsia="en-IE"/>
        </w:rPr>
        <w:br/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t>The Leinster League will be divided into 8 Regional Leagues</w:t>
      </w:r>
      <w:r w:rsidRPr="00113E50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t xml:space="preserve"> from 2019-20 onwards</w:t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t>. </w:t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  <w:t>Medals will be awarded for regional league winners.</w:t>
      </w:r>
    </w:p>
    <w:p w:rsidR="00E612D1" w:rsidRPr="00E612D1" w:rsidRDefault="00E612D1" w:rsidP="00E612D1">
      <w:pPr>
        <w:spacing w:after="0" w:line="240" w:lineRule="auto"/>
        <w:ind w:left="-709" w:right="-897"/>
        <w:jc w:val="center"/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</w:pP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t>Within each Regional League the winner will progress to an 8 team Leinster Champions League Division One competition  </w:t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  <w:t>The second placed team will progress to an 8 team Leinster League Cup Division Two.</w:t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  <w:t>The third placed regional league team will progress to the Leinster League Shield.</w:t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  <w:t>2019/2020 Regional Leagues</w:t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  <w:t>·         Region 1 Wexford</w:t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  <w:t>·         Region 2 East Wicklow, South Dublin</w:t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  <w:t>·         Region 3 Carlow, Kilkenny, Laois</w:t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  <w:t>·         Region 4 Westmeath, Longford, Offaly</w:t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  <w:t>·         Region 5 Dublin Central</w:t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  <w:t>·         Region 6 South West Dublin, West Wicklow, Kildare</w:t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  <w:t>·         Region 7 West Dublin</w:t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  <w:t>·         Region 8 North East; Meath, Louth, North County Dublin</w:t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  <w:t>Leagues of 8 teams or more, will be sub-grouped into Group A and B</w:t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  <w:t>Allocation to regional leagues will be at the discretion of the Girls Section Secretary.</w:t>
      </w:r>
    </w:p>
    <w:p w:rsidR="00E612D1" w:rsidRPr="00113E50" w:rsidRDefault="00E612D1" w:rsidP="00E612D1">
      <w:pPr>
        <w:spacing w:after="0" w:line="240" w:lineRule="auto"/>
        <w:ind w:left="-709" w:right="-897"/>
        <w:jc w:val="center"/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</w:pP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t>At Champions League, League Cup and League Shield stages, an open draw will take place.</w:t>
      </w:r>
    </w:p>
    <w:p w:rsidR="00E612D1" w:rsidRPr="00113E50" w:rsidRDefault="00E612D1" w:rsidP="00E612D1">
      <w:pPr>
        <w:spacing w:after="0" w:line="240" w:lineRule="auto"/>
        <w:ind w:left="-709" w:right="-897"/>
        <w:jc w:val="center"/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</w:pPr>
    </w:p>
    <w:p w:rsidR="00C812F6" w:rsidRPr="00113E50" w:rsidRDefault="00E612D1" w:rsidP="00113E50">
      <w:pPr>
        <w:spacing w:after="0" w:line="240" w:lineRule="auto"/>
        <w:ind w:left="-709" w:right="-897"/>
        <w:jc w:val="center"/>
        <w:rPr>
          <w:rFonts w:ascii="Cambria Math" w:hAnsi="Cambria Math"/>
          <w:sz w:val="28"/>
        </w:rPr>
      </w:pPr>
      <w:r w:rsidRPr="00113E50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t>Therefore, if entering girls league competitions, please choose your preferred region.</w:t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  <w:t> </w:t>
      </w:r>
      <w:r w:rsidRPr="00E612D1">
        <w:rPr>
          <w:rFonts w:ascii="Cambria Math" w:eastAsia="Times New Roman" w:hAnsi="Cambria Math" w:cs="Helvetica"/>
          <w:b/>
          <w:color w:val="333333"/>
          <w:sz w:val="40"/>
          <w:szCs w:val="27"/>
          <w:u w:val="single"/>
          <w:lang w:eastAsia="en-IE"/>
        </w:rPr>
        <w:t>Point Bonuses</w:t>
      </w:r>
      <w:r w:rsidRPr="00E612D1">
        <w:rPr>
          <w:rFonts w:ascii="Cambria Math" w:eastAsia="Times New Roman" w:hAnsi="Cambria Math" w:cs="Helvetica"/>
          <w:b/>
          <w:color w:val="333333"/>
          <w:sz w:val="40"/>
          <w:szCs w:val="27"/>
          <w:u w:val="single"/>
          <w:lang w:eastAsia="en-IE"/>
        </w:rPr>
        <w:br/>
      </w:r>
      <w:r w:rsidRPr="00E612D1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br/>
        <w:t>A one-point bonus point will be awarded for all matches played to reward teams who engage with their fixtures in regional leagues.</w:t>
      </w:r>
      <w:r w:rsidR="00F17C04">
        <w:rPr>
          <w:rFonts w:ascii="Cambria Math" w:eastAsia="Times New Roman" w:hAnsi="Cambria Math" w:cs="Helvetica"/>
          <w:color w:val="333333"/>
          <w:sz w:val="32"/>
          <w:szCs w:val="27"/>
          <w:lang w:eastAsia="en-IE"/>
        </w:rPr>
        <w:t>de</w:t>
      </w:r>
      <w:bookmarkStart w:id="0" w:name="_GoBack"/>
      <w:bookmarkEnd w:id="0"/>
    </w:p>
    <w:sectPr w:rsidR="00C812F6" w:rsidRPr="00113E50" w:rsidSect="00113E50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0NbE0tzA0sjQ0NDNQ0lEKTi0uzszPAykwrAUAZZrq1ywAAAA="/>
  </w:docVars>
  <w:rsids>
    <w:rsidRoot w:val="00E612D1"/>
    <w:rsid w:val="00113E50"/>
    <w:rsid w:val="005F1022"/>
    <w:rsid w:val="00C812F6"/>
    <w:rsid w:val="00E612D1"/>
    <w:rsid w:val="00F1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4AC7"/>
  <w15:chartTrackingRefBased/>
  <w15:docId w15:val="{7A39E3F2-7F4C-4370-8674-25FCF75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12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McGrath</dc:creator>
  <cp:keywords/>
  <dc:description/>
  <cp:lastModifiedBy>Declan McGrath</cp:lastModifiedBy>
  <cp:revision>3</cp:revision>
  <cp:lastPrinted>2019-08-01T17:53:00Z</cp:lastPrinted>
  <dcterms:created xsi:type="dcterms:W3CDTF">2019-08-01T17:42:00Z</dcterms:created>
  <dcterms:modified xsi:type="dcterms:W3CDTF">2019-08-05T11:11:00Z</dcterms:modified>
</cp:coreProperties>
</file>